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0C" w:rsidRPr="00291C0C" w:rsidRDefault="00291C0C" w:rsidP="00291C0C">
      <w:pPr>
        <w:spacing w:after="180" w:line="264" w:lineRule="atLeast"/>
        <w:textAlignment w:val="baseline"/>
        <w:outlineLvl w:val="0"/>
        <w:rPr>
          <w:rFonts w:ascii="Helvetica" w:eastAsia="Times New Roman" w:hAnsi="Helvetica" w:cs="Helvetica"/>
          <w:color w:val="1F94C7"/>
          <w:kern w:val="36"/>
          <w:sz w:val="33"/>
          <w:szCs w:val="33"/>
          <w:lang w:eastAsia="ru-RU"/>
        </w:rPr>
      </w:pPr>
      <w:r w:rsidRPr="00291C0C">
        <w:rPr>
          <w:rFonts w:ascii="Helvetica" w:eastAsia="Times New Roman" w:hAnsi="Helvetica" w:cs="Helvetica"/>
          <w:color w:val="1F94C7"/>
          <w:kern w:val="36"/>
          <w:sz w:val="33"/>
          <w:szCs w:val="33"/>
          <w:lang w:eastAsia="ru-RU"/>
        </w:rPr>
        <w:t>Внеурочная деятельность. Нормативные документы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Times New Roman" w:eastAsia="Times New Roman" w:hAnsi="Times New Roman" w:cs="Times New Roman"/>
          <w:color w:val="1C1C1C"/>
          <w:sz w:val="18"/>
          <w:szCs w:val="18"/>
          <w:bdr w:val="none" w:sz="0" w:space="0" w:color="auto" w:frame="1"/>
          <w:lang w:eastAsia="ru-RU"/>
        </w:rPr>
        <w:t>«Стратегия развития воспитания в Российской Федерации на период до 2025 года»</w:t>
      </w:r>
      <w:r>
        <w:rPr>
          <w:rFonts w:eastAsia="Times New Roman" w:cs="Helvetica"/>
          <w:color w:val="1C1C1C"/>
          <w:sz w:val="18"/>
          <w:szCs w:val="18"/>
          <w:bdr w:val="none" w:sz="0" w:space="0" w:color="auto" w:frame="1"/>
          <w:lang w:eastAsia="ru-RU"/>
        </w:rPr>
        <w:t xml:space="preserve"> </w:t>
      </w:r>
      <w:r w:rsidRPr="00291C0C">
        <w:rPr>
          <w:rFonts w:ascii="inherit" w:eastAsia="Times New Roman" w:hAnsi="inherit" w:cs="Helvetica"/>
          <w:color w:val="1C1C1C"/>
          <w:sz w:val="18"/>
          <w:szCs w:val="18"/>
          <w:bdr w:val="none" w:sz="0" w:space="0" w:color="auto" w:frame="1"/>
          <w:lang w:eastAsia="ru-RU"/>
        </w:rPr>
        <w:t>Распоряжение Правительства Российской Федерации от 29 мая 2015 г. N 996-р</w:t>
      </w:r>
      <w:r>
        <w:rPr>
          <w:rFonts w:eastAsia="Times New Roman" w:cs="Helvetica"/>
          <w:color w:val="1C1C1C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5" w:history="1">
        <w:r w:rsidRPr="00465EB6">
          <w:rPr>
            <w:rStyle w:val="a3"/>
            <w:rFonts w:eastAsia="Times New Roman" w:cs="Helvetica"/>
            <w:sz w:val="18"/>
            <w:szCs w:val="18"/>
            <w:bdr w:val="none" w:sz="0" w:space="0" w:color="auto" w:frame="1"/>
            <w:lang w:eastAsia="ru-RU"/>
          </w:rPr>
          <w:t>https://rg.ru/2015/06/08/vospitanie-dok.html</w:t>
        </w:r>
      </w:hyperlink>
      <w:r>
        <w:rPr>
          <w:rFonts w:eastAsia="Times New Roman" w:cs="Helvetica"/>
          <w:color w:val="1C1C1C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6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 xml:space="preserve">Федеральный государственный образовательный стандарт начального общего образования (1-4 </w:t>
        </w:r>
        <w:proofErr w:type="spellStart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кл</w:t>
        </w:r>
        <w:proofErr w:type="spellEnd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.)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7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 xml:space="preserve">Федеральный государственный образовательный стандарт основного общего образования (5-9 </w:t>
        </w:r>
        <w:proofErr w:type="spellStart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кл</w:t>
        </w:r>
        <w:proofErr w:type="spellEnd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.)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8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 xml:space="preserve">Федеральный государственный образовательный стандарт среднего (полного) общего образования (10-11 </w:t>
        </w:r>
        <w:proofErr w:type="spellStart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кл</w:t>
        </w:r>
        <w:proofErr w:type="spellEnd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.)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9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Приказ от 31.12.2015 № 1576 «О внесении изменений в федеральный государственный образовательный стандарт начального общего образования»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10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Приказ от 31.12.2015 № 1577 «О внесении изменений в федеральный государственный образовательный стандарт основного общего образования»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11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Приказ от 31.12.2011 № 1578 «О внесении изменений в федеральный государственный образовательный стандарт среднего общего образования»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Приказ от 19.12.2014 №1578</w:t>
      </w:r>
      <w:r w:rsidRPr="00291C0C">
        <w:rPr>
          <w:rFonts w:ascii="inherit" w:eastAsia="Times New Roman" w:hAnsi="inherit" w:cs="Helvetica"/>
          <w:color w:val="1C1C1C"/>
          <w:sz w:val="18"/>
          <w:lang w:eastAsia="ru-RU"/>
        </w:rPr>
        <w:t> </w:t>
      </w:r>
      <w:hyperlink r:id="rId12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 xml:space="preserve">«Об утверждении федерального образовательного стандарта начального общего образования </w:t>
        </w:r>
        <w:proofErr w:type="gramStart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обучающихся</w:t>
        </w:r>
        <w:proofErr w:type="gramEnd"/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 xml:space="preserve"> с ограниченными возможностями здоровья»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Письмо Федеральной службы по надзору в сфере защиты прав потребителей и благополучия человека от 19 января 2016 г. N 01/476-16-24 «О внедрении санитарных норм и правил»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 xml:space="preserve">Профессиональный стандарт педагога. </w:t>
      </w:r>
      <w:proofErr w:type="gramStart"/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Утвержден</w:t>
      </w:r>
      <w:proofErr w:type="gramEnd"/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 xml:space="preserve"> приказом Министерства труда и социальной защиты РФ от 18.10.2013 № 544н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[и др.] – М.: Федеральный институт развития образования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13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Примерная основная образовательная программа начального общего образования</w:t>
        </w:r>
      </w:hyperlink>
      <w:r w:rsidRPr="00291C0C">
        <w:rPr>
          <w:rFonts w:ascii="inherit" w:eastAsia="Times New Roman" w:hAnsi="inherit" w:cs="Helvetica"/>
          <w:color w:val="1C1C1C"/>
          <w:sz w:val="18"/>
          <w:lang w:eastAsia="ru-RU"/>
        </w:rPr>
        <w:t> </w:t>
      </w: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(одобрена решением Совета от 8 апреля 2015 г. Протокол №1/15)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14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Pr="00291C0C">
        <w:rPr>
          <w:rFonts w:ascii="inherit" w:eastAsia="Times New Roman" w:hAnsi="inherit" w:cs="Helvetica"/>
          <w:color w:val="1C1C1C"/>
          <w:sz w:val="18"/>
          <w:lang w:eastAsia="ru-RU"/>
        </w:rPr>
        <w:t> </w:t>
      </w: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(одобрена решением Совета от 8 апреля 2015 г. Протокол №1/15)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 xml:space="preserve">Письмо </w:t>
      </w:r>
      <w:proofErr w:type="spellStart"/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МОиН</w:t>
      </w:r>
      <w:proofErr w:type="spellEnd"/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 xml:space="preserve"> РФ от 19.02.2016 N 07-719 «О подготовке к введению ФГОС ОВЗ» (вместе с «Методическими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обучающихся»)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C1C1C"/>
          <w:sz w:val="18"/>
          <w:szCs w:val="18"/>
          <w:lang w:eastAsia="ru-RU"/>
        </w:rPr>
      </w:pPr>
      <w:r w:rsidRPr="00291C0C">
        <w:rPr>
          <w:rFonts w:ascii="Times New Roman" w:eastAsia="Times New Roman" w:hAnsi="Times New Roman" w:cs="Times New Roman"/>
          <w:color w:val="1C1C1C"/>
          <w:sz w:val="18"/>
          <w:szCs w:val="18"/>
          <w:bdr w:val="none" w:sz="0" w:space="0" w:color="auto" w:frame="1"/>
          <w:lang w:eastAsia="ru-RU"/>
        </w:rPr>
        <w:t>Письмо </w:t>
      </w:r>
      <w:proofErr w:type="spellStart"/>
      <w:r w:rsidRPr="00291C0C">
        <w:rPr>
          <w:rFonts w:ascii="Times New Roman" w:eastAsia="Times New Roman" w:hAnsi="Times New Roman" w:cs="Times New Roman"/>
          <w:color w:val="1C1C1C"/>
          <w:sz w:val="18"/>
          <w:szCs w:val="18"/>
          <w:bdr w:val="none" w:sz="0" w:space="0" w:color="auto" w:frame="1"/>
          <w:lang w:eastAsia="ru-RU"/>
        </w:rPr>
        <w:t>Минобрнауки</w:t>
      </w:r>
      <w:proofErr w:type="spellEnd"/>
      <w:r w:rsidRPr="00291C0C">
        <w:rPr>
          <w:rFonts w:ascii="Times New Roman" w:eastAsia="Times New Roman" w:hAnsi="Times New Roman" w:cs="Times New Roman"/>
          <w:color w:val="1C1C1C"/>
          <w:sz w:val="18"/>
          <w:szCs w:val="18"/>
          <w:bdr w:val="none" w:sz="0" w:space="0" w:color="auto" w:frame="1"/>
          <w:lang w:eastAsia="ru-RU"/>
        </w:rPr>
        <w:t xml:space="preserve"> РФ от 12.05.2011 N 03-296 </w:t>
      </w:r>
      <w:hyperlink r:id="rId15" w:tgtFrame="_blank" w:history="1">
        <w:r w:rsidRPr="00291C0C">
          <w:rPr>
            <w:rFonts w:ascii="Times New Roman" w:eastAsia="Times New Roman" w:hAnsi="Times New Roman" w:cs="Times New Roman"/>
            <w:color w:val="0470A1"/>
            <w:sz w:val="18"/>
            <w:u w:val="single"/>
            <w:lang w:eastAsia="ru-RU"/>
          </w:rPr>
          <w:t>"Об организации внеурочной деятельности при введении федерального государственного образовательного стандарта общего образования"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Письмо МО и науки от 14.12.2015 № 09-3564</w:t>
      </w:r>
      <w:r w:rsidRPr="00291C0C">
        <w:rPr>
          <w:rFonts w:ascii="inherit" w:eastAsia="Times New Roman" w:hAnsi="inherit" w:cs="Helvetica"/>
          <w:color w:val="1C1C1C"/>
          <w:sz w:val="18"/>
          <w:lang w:eastAsia="ru-RU"/>
        </w:rPr>
        <w:t> </w:t>
      </w:r>
      <w:hyperlink r:id="rId16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«О внеурочной деятельности и реализации дополнительных общеобразовательных программ»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17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</w:t>
        </w:r>
      </w:hyperlink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. Письмо Министерства образования и науки РФ от 18.08.2017 № 09-1672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hyperlink r:id="rId18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Концепция Национальной программы поддержки детского и юношеского чтения в Российской Федерации</w:t>
        </w:r>
      </w:hyperlink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. Утверждена распоряжением правительства РФ от 03.06.2017 № 1155-p</w:t>
      </w:r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Письмо департамента образования Ярославской области от 11.08. 2014 № 1808/01-10</w:t>
      </w:r>
      <w:r w:rsidRPr="00291C0C">
        <w:rPr>
          <w:rFonts w:ascii="inherit" w:eastAsia="Times New Roman" w:hAnsi="inherit" w:cs="Helvetica"/>
          <w:color w:val="1C1C1C"/>
          <w:sz w:val="18"/>
          <w:lang w:eastAsia="ru-RU"/>
        </w:rPr>
        <w:t> </w:t>
      </w:r>
      <w:hyperlink r:id="rId19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«Об организации внеурочной деятельности в рамках реализации ФГОС общего образования»</w:t>
        </w:r>
      </w:hyperlink>
    </w:p>
    <w:p w:rsidR="00291C0C" w:rsidRPr="00291C0C" w:rsidRDefault="00291C0C" w:rsidP="00291C0C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Письмо департамента образования Ярославской области от 02.08. 2016 № 24-3707/16</w:t>
      </w:r>
      <w:r w:rsidRPr="00291C0C">
        <w:rPr>
          <w:rFonts w:ascii="inherit" w:eastAsia="Times New Roman" w:hAnsi="inherit" w:cs="Helvetica"/>
          <w:color w:val="1C1C1C"/>
          <w:sz w:val="18"/>
          <w:lang w:eastAsia="ru-RU"/>
        </w:rPr>
        <w:t> </w:t>
      </w:r>
      <w:hyperlink r:id="rId20" w:tgtFrame="_blank" w:history="1">
        <w:r w:rsidRPr="00291C0C">
          <w:rPr>
            <w:rFonts w:ascii="inherit" w:eastAsia="Times New Roman" w:hAnsi="inherit" w:cs="Helvetica"/>
            <w:color w:val="0470A1"/>
            <w:sz w:val="18"/>
            <w:u w:val="single"/>
            <w:lang w:eastAsia="ru-RU"/>
          </w:rPr>
          <w:t>«Об образовательной деятельности в 2016/2017 учебном году»</w:t>
        </w:r>
      </w:hyperlink>
    </w:p>
    <w:p w:rsidR="00291C0C" w:rsidRPr="00291C0C" w:rsidRDefault="00291C0C" w:rsidP="00291C0C">
      <w:pPr>
        <w:spacing w:before="120" w:line="384" w:lineRule="atLeast"/>
        <w:textAlignment w:val="baseline"/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</w:pPr>
      <w:r w:rsidRPr="00291C0C">
        <w:rPr>
          <w:rFonts w:ascii="inherit" w:eastAsia="Times New Roman" w:hAnsi="inherit" w:cs="Helvetica"/>
          <w:color w:val="1C1C1C"/>
          <w:sz w:val="18"/>
          <w:szCs w:val="18"/>
          <w:lang w:eastAsia="ru-RU"/>
        </w:rPr>
        <w:t> </w:t>
      </w:r>
    </w:p>
    <w:p w:rsidR="00AE7B4B" w:rsidRDefault="00AE7B4B"/>
    <w:sectPr w:rsidR="00AE7B4B" w:rsidSect="00AE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71C"/>
    <w:multiLevelType w:val="multilevel"/>
    <w:tmpl w:val="333CD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7A6C"/>
    <w:multiLevelType w:val="multilevel"/>
    <w:tmpl w:val="A02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E05C8"/>
    <w:multiLevelType w:val="multilevel"/>
    <w:tmpl w:val="07CC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360AA"/>
    <w:multiLevelType w:val="multilevel"/>
    <w:tmpl w:val="555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276A7"/>
    <w:multiLevelType w:val="multilevel"/>
    <w:tmpl w:val="4E3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0C"/>
    <w:rsid w:val="00291C0C"/>
    <w:rsid w:val="00A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B"/>
  </w:style>
  <w:style w:type="paragraph" w:styleId="1">
    <w:name w:val="heading 1"/>
    <w:basedOn w:val="a"/>
    <w:link w:val="10"/>
    <w:uiPriority w:val="9"/>
    <w:qFormat/>
    <w:rsid w:val="0029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91C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C0C"/>
  </w:style>
  <w:style w:type="character" w:customStyle="1" w:styleId="nav-header">
    <w:name w:val="nav-header"/>
    <w:basedOn w:val="a0"/>
    <w:rsid w:val="00291C0C"/>
  </w:style>
  <w:style w:type="paragraph" w:styleId="a4">
    <w:name w:val="Normal (Web)"/>
    <w:basedOn w:val="a"/>
    <w:uiPriority w:val="99"/>
    <w:semiHidden/>
    <w:unhideWhenUsed/>
    <w:rsid w:val="002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6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3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" TargetMode="External"/><Relationship Id="rId13" Type="http://schemas.openxmlformats.org/officeDocument/2006/relationships/hyperlink" Target="https://yadi.sk/i/Yr9jih97vPkaW" TargetMode="External"/><Relationship Id="rId18" Type="http://schemas.openxmlformats.org/officeDocument/2006/relationships/hyperlink" Target="https://yadi.sk/i/davQR4pj3PtVb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s://yadi.sk/i/m-ul8WDOvPjzs" TargetMode="External"/><Relationship Id="rId17" Type="http://schemas.openxmlformats.org/officeDocument/2006/relationships/hyperlink" Target="https://yadi.sk/i/Hc1fl6-R3PtV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EHQTZMDcvPkTZ" TargetMode="External"/><Relationship Id="rId20" Type="http://schemas.openxmlformats.org/officeDocument/2006/relationships/hyperlink" Target="https://yadi.sk/i/DR35c28nvPk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" TargetMode="External"/><Relationship Id="rId11" Type="http://schemas.openxmlformats.org/officeDocument/2006/relationships/hyperlink" Target="https://yadi.sk/i/HZqRhrNMvPjq8" TargetMode="External"/><Relationship Id="rId5" Type="http://schemas.openxmlformats.org/officeDocument/2006/relationships/hyperlink" Target="https://rg.ru/2015/06/08/vospitanie-dok.html" TargetMode="External"/><Relationship Id="rId15" Type="http://schemas.openxmlformats.org/officeDocument/2006/relationships/hyperlink" Target="http://sdrv.ms/199731p" TargetMode="External"/><Relationship Id="rId10" Type="http://schemas.openxmlformats.org/officeDocument/2006/relationships/hyperlink" Target="https://yadi.sk/i/v8GG32BjvPjmG" TargetMode="External"/><Relationship Id="rId19" Type="http://schemas.openxmlformats.org/officeDocument/2006/relationships/hyperlink" Target="https://yadi.sk/i/yw0tWa7_vPk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SiIO44mzvPjZZ" TargetMode="External"/><Relationship Id="rId14" Type="http://schemas.openxmlformats.org/officeDocument/2006/relationships/hyperlink" Target="https://yadi.sk/i/mVfXPaC4vPkg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3649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2018-03-06T04:47:00Z</dcterms:created>
  <dcterms:modified xsi:type="dcterms:W3CDTF">2018-03-06T04:53:00Z</dcterms:modified>
</cp:coreProperties>
</file>